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FF" w:rsidRPr="00252625" w:rsidRDefault="003E08FF" w:rsidP="003E08FF">
      <w:pPr>
        <w:jc w:val="center"/>
        <w:rPr>
          <w:rFonts w:eastAsia="Times New Roman" w:cs="Times New Roman"/>
          <w:szCs w:val="24"/>
        </w:rPr>
      </w:pPr>
      <w:r w:rsidRPr="00252625">
        <w:rPr>
          <w:rFonts w:ascii="Arial" w:eastAsia="Times New Roman" w:hAnsi="Arial" w:cs="Arial"/>
          <w:b/>
          <w:bCs/>
          <w:color w:val="000000"/>
          <w:sz w:val="22"/>
        </w:rPr>
        <w:t>ANDERSON UNIVERSITY BACCALAUREATE SOCIAL WORK PROGRAM</w:t>
      </w:r>
    </w:p>
    <w:p w:rsidR="003E08FF" w:rsidRPr="00252625" w:rsidRDefault="003E08FF" w:rsidP="003E08FF">
      <w:pPr>
        <w:jc w:val="center"/>
        <w:rPr>
          <w:rFonts w:eastAsia="Times New Roman" w:cs="Times New Roman"/>
          <w:szCs w:val="24"/>
        </w:rPr>
      </w:pPr>
      <w:r w:rsidRPr="00252625">
        <w:rPr>
          <w:rFonts w:ascii="Arial" w:eastAsia="Times New Roman" w:hAnsi="Arial" w:cs="Arial"/>
          <w:b/>
          <w:bCs/>
          <w:color w:val="000000"/>
          <w:sz w:val="22"/>
        </w:rPr>
        <w:t>ASSESSMENT OF STUDENT LEARNING OUTCOMES</w:t>
      </w:r>
    </w:p>
    <w:p w:rsidR="003E08FF" w:rsidRPr="00252625" w:rsidRDefault="00C97D76" w:rsidP="003E08FF">
      <w:pPr>
        <w:jc w:val="center"/>
        <w:rPr>
          <w:rFonts w:eastAsia="Times New Roman" w:cs="Times New Roman"/>
          <w:szCs w:val="24"/>
        </w:rPr>
      </w:pPr>
      <w:r>
        <w:rPr>
          <w:rFonts w:ascii="Arial" w:eastAsia="Times New Roman" w:hAnsi="Arial" w:cs="Arial"/>
          <w:b/>
          <w:bCs/>
          <w:color w:val="000000"/>
          <w:sz w:val="22"/>
        </w:rPr>
        <w:t>LAST COMPLETED ON June 1</w:t>
      </w:r>
      <w:r w:rsidR="003E08FF" w:rsidRPr="00252625">
        <w:rPr>
          <w:rFonts w:ascii="Arial" w:eastAsia="Times New Roman" w:hAnsi="Arial" w:cs="Arial"/>
          <w:b/>
          <w:bCs/>
          <w:color w:val="000000"/>
          <w:sz w:val="22"/>
        </w:rPr>
        <w:t>, 201</w:t>
      </w:r>
      <w:r w:rsidR="00B569EC">
        <w:rPr>
          <w:rFonts w:ascii="Arial" w:eastAsia="Times New Roman" w:hAnsi="Arial" w:cs="Arial"/>
          <w:b/>
          <w:bCs/>
          <w:color w:val="000000"/>
          <w:sz w:val="22"/>
        </w:rPr>
        <w:t>8</w:t>
      </w:r>
    </w:p>
    <w:p w:rsidR="003E08FF" w:rsidRPr="00252625" w:rsidRDefault="003E08FF" w:rsidP="003E08FF">
      <w:pPr>
        <w:rPr>
          <w:rFonts w:eastAsia="Times New Roman" w:cs="Times New Roman"/>
          <w:szCs w:val="24"/>
        </w:rPr>
      </w:pPr>
    </w:p>
    <w:p w:rsidR="003E08FF" w:rsidRPr="00252625" w:rsidRDefault="003E08FF" w:rsidP="003E08FF">
      <w:pPr>
        <w:rPr>
          <w:rFonts w:eastAsia="Times New Roman" w:cs="Times New Roman"/>
          <w:szCs w:val="24"/>
        </w:rPr>
      </w:pPr>
      <w:r w:rsidRPr="00252625">
        <w:rPr>
          <w:rFonts w:ascii="Arial" w:eastAsia="Times New Roman" w:hAnsi="Arial" w:cs="Arial"/>
          <w:b/>
          <w:bCs/>
          <w:color w:val="000000"/>
          <w:sz w:val="22"/>
        </w:rPr>
        <w:t xml:space="preserve">Form AS4 (B) </w:t>
      </w:r>
      <w:r w:rsidRPr="00252625">
        <w:rPr>
          <w:rFonts w:ascii="Arial" w:eastAsia="Times New Roman" w:hAnsi="Arial" w:cs="Arial"/>
          <w:color w:val="000000"/>
          <w:sz w:val="22"/>
        </w:rPr>
        <w:t xml:space="preserve">Duplicate and expand as needed.  Provide table(s) to support self -study narrative addressing the </w:t>
      </w:r>
      <w:r w:rsidRPr="00252625">
        <w:rPr>
          <w:rFonts w:ascii="Arial" w:eastAsia="Times New Roman" w:hAnsi="Arial" w:cs="Arial"/>
          <w:i/>
          <w:iCs/>
          <w:color w:val="000000"/>
          <w:sz w:val="22"/>
        </w:rPr>
        <w:t>accreditation standards</w:t>
      </w:r>
      <w:r w:rsidRPr="00252625">
        <w:rPr>
          <w:rFonts w:ascii="Arial" w:eastAsia="Times New Roman" w:hAnsi="Arial" w:cs="Arial"/>
          <w:color w:val="000000"/>
          <w:sz w:val="22"/>
        </w:rPr>
        <w:t xml:space="preserve"> below.</w:t>
      </w:r>
    </w:p>
    <w:p w:rsidR="003E08FF" w:rsidRPr="00252625" w:rsidRDefault="003E08FF" w:rsidP="003E08FF">
      <w:pPr>
        <w:rPr>
          <w:rFonts w:eastAsia="Times New Roman" w:cs="Times New Roman"/>
          <w:szCs w:val="24"/>
        </w:rPr>
      </w:pPr>
      <w:r w:rsidRPr="00252625">
        <w:rPr>
          <w:rFonts w:ascii="Arial" w:eastAsia="Times New Roman" w:hAnsi="Arial" w:cs="Arial"/>
          <w:color w:val="000000"/>
          <w:sz w:val="22"/>
        </w:rPr>
        <w:t>This form is used to assist the COA in the evaluation of the program’s compliance with the accreditation standards below:</w:t>
      </w:r>
    </w:p>
    <w:p w:rsidR="003E08FF" w:rsidRPr="00252625" w:rsidRDefault="003E08FF" w:rsidP="003E08FF">
      <w:pPr>
        <w:rPr>
          <w:rFonts w:eastAsia="Times New Roman" w:cs="Times New Roman"/>
          <w:szCs w:val="24"/>
        </w:rPr>
      </w:pPr>
      <w:r w:rsidRPr="00252625">
        <w:rPr>
          <w:rFonts w:ascii="Arial" w:eastAsia="Times New Roman" w:hAnsi="Arial" w:cs="Arial"/>
          <w:b/>
          <w:bCs/>
          <w:color w:val="000000"/>
          <w:sz w:val="22"/>
        </w:rPr>
        <w:t xml:space="preserve">4.0.2 </w:t>
      </w:r>
      <w:r w:rsidRPr="00252625">
        <w:rPr>
          <w:rFonts w:ascii="Arial" w:eastAsia="Times New Roman" w:hAnsi="Arial" w:cs="Arial"/>
          <w:color w:val="000000"/>
          <w:sz w:val="22"/>
        </w:rPr>
        <w:t xml:space="preserve">The program provides its most recent year of summary data and outcomes for the assessment of each of the identified competencies, specifying the percentage of students achieving program benchmarks for each program option. </w:t>
      </w:r>
    </w:p>
    <w:p w:rsidR="003E08FF" w:rsidRPr="00252625" w:rsidRDefault="003E08FF" w:rsidP="003E08FF">
      <w:pPr>
        <w:rPr>
          <w:rFonts w:eastAsia="Times New Roman" w:cs="Times New Roman"/>
          <w:szCs w:val="24"/>
        </w:rPr>
      </w:pPr>
      <w:r w:rsidRPr="00252625">
        <w:rPr>
          <w:rFonts w:ascii="Arial" w:eastAsia="Times New Roman" w:hAnsi="Arial" w:cs="Arial"/>
          <w:b/>
          <w:bCs/>
          <w:color w:val="000000"/>
          <w:sz w:val="22"/>
        </w:rPr>
        <w:t xml:space="preserve">4.0.3 </w:t>
      </w:r>
      <w:r w:rsidRPr="00252625">
        <w:rPr>
          <w:rFonts w:ascii="Arial" w:eastAsia="Times New Roman" w:hAnsi="Arial" w:cs="Arial"/>
          <w:color w:val="000000"/>
          <w:sz w:val="22"/>
        </w:rPr>
        <w:t>The program uses Form AS 4(B) and/or Form AS 4(M) to report its most recent assessment outcomes for each program option to constituents and the public on its website and routinely up-dates (minimally every 2 years) its findings.</w:t>
      </w:r>
    </w:p>
    <w:p w:rsidR="003E08FF" w:rsidRPr="00252625" w:rsidRDefault="003E08FF" w:rsidP="003E08FF">
      <w:pPr>
        <w:rPr>
          <w:rFonts w:eastAsia="Times New Roman" w:cs="Times New Roman"/>
          <w:szCs w:val="24"/>
        </w:rPr>
      </w:pPr>
    </w:p>
    <w:p w:rsidR="003E08FF" w:rsidRPr="00252625" w:rsidRDefault="003E08FF" w:rsidP="003E08FF">
      <w:pPr>
        <w:jc w:val="both"/>
        <w:rPr>
          <w:rFonts w:eastAsia="Times New Roman" w:cs="Times New Roman"/>
          <w:szCs w:val="24"/>
        </w:rPr>
      </w:pPr>
      <w:r w:rsidRPr="00252625">
        <w:rPr>
          <w:rFonts w:ascii="Arial" w:eastAsia="Times New Roman" w:hAnsi="Arial" w:cs="Arial"/>
          <w:color w:val="000000"/>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3E08FF" w:rsidRPr="00252625" w:rsidRDefault="003E08FF" w:rsidP="003E08FF">
      <w:pPr>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60"/>
        <w:gridCol w:w="1783"/>
        <w:gridCol w:w="2580"/>
        <w:gridCol w:w="21"/>
      </w:tblGrid>
      <w:tr w:rsidR="003E08FF" w:rsidRPr="00252625" w:rsidTr="00026196">
        <w:trPr>
          <w:gridAfter w:val="1"/>
          <w:wAfter w:w="21" w:type="dxa"/>
        </w:trPr>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jc w:val="center"/>
              <w:rPr>
                <w:rFonts w:eastAsia="Times New Roman" w:cs="Times New Roman"/>
                <w:szCs w:val="24"/>
              </w:rPr>
            </w:pPr>
            <w:r w:rsidRPr="00252625">
              <w:rPr>
                <w:rFonts w:ascii="Arial" w:eastAsia="Times New Roman" w:hAnsi="Arial" w:cs="Arial"/>
                <w:b/>
                <w:bCs/>
                <w:color w:val="000000"/>
                <w:sz w:val="22"/>
              </w:rPr>
              <w:t>COMPETENCY</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jc w:val="center"/>
              <w:rPr>
                <w:rFonts w:eastAsia="Times New Roman" w:cs="Times New Roman"/>
                <w:szCs w:val="24"/>
              </w:rPr>
            </w:pPr>
            <w:r w:rsidRPr="00252625">
              <w:rPr>
                <w:rFonts w:ascii="Arial" w:eastAsia="Times New Roman" w:hAnsi="Arial" w:cs="Arial"/>
                <w:b/>
                <w:bCs/>
                <w:color w:val="000000"/>
                <w:sz w:val="22"/>
              </w:rPr>
              <w:t>COMPETENCY BENCHMARK</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ascii="Arial" w:eastAsia="Times New Roman" w:hAnsi="Arial" w:cs="Arial"/>
                <w:b/>
                <w:sz w:val="22"/>
              </w:rPr>
            </w:pPr>
            <w:r w:rsidRPr="00252625">
              <w:rPr>
                <w:rFonts w:ascii="Arial" w:eastAsia="Times New Roman" w:hAnsi="Arial" w:cs="Arial"/>
                <w:b/>
                <w:sz w:val="22"/>
              </w:rPr>
              <w:t>PERCENTAGE OF STUDENTS ACHIEVING BENCHMARK</w:t>
            </w:r>
          </w:p>
        </w:tc>
      </w:tr>
      <w:tr w:rsidR="003E08FF" w:rsidRPr="00252625" w:rsidTr="003E08FF">
        <w:trPr>
          <w:trHeight w:val="372"/>
        </w:trPr>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jc w:val="center"/>
              <w:rPr>
                <w:rFonts w:eastAsia="Times New Roman" w:cs="Times New Roman"/>
                <w:szCs w:val="24"/>
              </w:rPr>
            </w:pPr>
            <w:r w:rsidRPr="00252625">
              <w:rPr>
                <w:rFonts w:ascii="Arial" w:eastAsia="Times New Roman" w:hAnsi="Arial" w:cs="Arial"/>
                <w:b/>
                <w:bCs/>
                <w:color w:val="000000"/>
                <w:sz w:val="16"/>
                <w:szCs w:val="16"/>
              </w:rPr>
              <w:t>Anderson, IN</w:t>
            </w:r>
          </w:p>
          <w:p w:rsidR="003E08FF" w:rsidRPr="00252625" w:rsidRDefault="003E08FF" w:rsidP="00026196">
            <w:pPr>
              <w:jc w:val="center"/>
              <w:rPr>
                <w:rFonts w:eastAsia="Times New Roman" w:cs="Times New Roman"/>
                <w:szCs w:val="24"/>
              </w:rPr>
            </w:pPr>
            <w:r w:rsidRPr="00252625">
              <w:rPr>
                <w:rFonts w:ascii="Arial" w:eastAsia="Times New Roman" w:hAnsi="Arial" w:cs="Arial"/>
                <w:b/>
                <w:bCs/>
                <w:color w:val="000000"/>
                <w:sz w:val="16"/>
                <w:szCs w:val="16"/>
              </w:rPr>
              <w:t>Traditional Delivery</w:t>
            </w:r>
          </w:p>
        </w:tc>
        <w:tc>
          <w:tcPr>
            <w:tcW w:w="21"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1: Demonstrate Ethical and Professional Behavior</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5A039C" w:rsidRDefault="003E08FF" w:rsidP="00026196">
            <w:pPr>
              <w:rPr>
                <w:rFonts w:eastAsia="Times New Roman" w:cs="Times New Roman"/>
                <w:sz w:val="18"/>
                <w:szCs w:val="18"/>
              </w:rPr>
            </w:pPr>
          </w:p>
          <w:p w:rsidR="003E08FF" w:rsidRPr="005A039C" w:rsidRDefault="00B569EC" w:rsidP="00026196">
            <w:pPr>
              <w:jc w:val="center"/>
              <w:rPr>
                <w:rFonts w:eastAsia="Times New Roman" w:cs="Times New Roman"/>
                <w:sz w:val="18"/>
                <w:szCs w:val="18"/>
              </w:rPr>
            </w:pPr>
            <w:r w:rsidRPr="005A039C">
              <w:rPr>
                <w:rFonts w:ascii="Arial" w:eastAsia="Times New Roman" w:hAnsi="Arial" w:cs="Arial"/>
                <w:b/>
                <w:bCs/>
                <w:color w:val="000000"/>
                <w:sz w:val="18"/>
                <w:szCs w:val="18"/>
              </w:rPr>
              <w:t>100</w:t>
            </w:r>
            <w:r w:rsidR="003E08FF" w:rsidRPr="005A039C">
              <w:rPr>
                <w:rFonts w:ascii="Arial" w:eastAsia="Times New Roman" w:hAnsi="Arial" w:cs="Arial"/>
                <w:b/>
                <w:bCs/>
                <w:color w:val="000000"/>
                <w:sz w:val="18"/>
                <w:szCs w:val="18"/>
              </w:rPr>
              <w:t>%</w:t>
            </w:r>
          </w:p>
        </w:tc>
        <w:tc>
          <w:tcPr>
            <w:tcW w:w="21"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2: Engage Diversity and Difference in Practice</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5A039C" w:rsidRDefault="003E08FF" w:rsidP="00026196">
            <w:pPr>
              <w:rPr>
                <w:rFonts w:eastAsia="Times New Roman" w:cs="Times New Roman"/>
                <w:sz w:val="18"/>
                <w:szCs w:val="18"/>
              </w:rPr>
            </w:pPr>
          </w:p>
          <w:p w:rsidR="003E08FF" w:rsidRPr="005A039C" w:rsidRDefault="008746FA" w:rsidP="00026196">
            <w:pPr>
              <w:jc w:val="center"/>
              <w:rPr>
                <w:rFonts w:eastAsia="Times New Roman" w:cs="Times New Roman"/>
                <w:sz w:val="18"/>
                <w:szCs w:val="18"/>
              </w:rPr>
            </w:pPr>
            <w:r w:rsidRPr="005A039C">
              <w:rPr>
                <w:rFonts w:ascii="Arial" w:eastAsia="Times New Roman" w:hAnsi="Arial" w:cs="Arial"/>
                <w:b/>
                <w:bCs/>
                <w:color w:val="000000"/>
                <w:sz w:val="18"/>
                <w:szCs w:val="18"/>
              </w:rPr>
              <w:t>93.75</w:t>
            </w:r>
            <w:r w:rsidR="003E08FF" w:rsidRPr="005A039C">
              <w:rPr>
                <w:rFonts w:ascii="Arial" w:eastAsia="Times New Roman" w:hAnsi="Arial" w:cs="Arial"/>
                <w:b/>
                <w:bCs/>
                <w:color w:val="000000"/>
                <w:sz w:val="18"/>
                <w:szCs w:val="18"/>
              </w:rPr>
              <w:t>%</w:t>
            </w:r>
          </w:p>
        </w:tc>
        <w:tc>
          <w:tcPr>
            <w:tcW w:w="21"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3: Advance Human Rights and Social, Economic, and Environmental Justice</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5A039C" w:rsidRDefault="003E08FF" w:rsidP="005A039C">
            <w:pPr>
              <w:jc w:val="center"/>
              <w:rPr>
                <w:rFonts w:eastAsia="Times New Roman" w:cs="Times New Roman"/>
                <w:sz w:val="18"/>
                <w:szCs w:val="18"/>
              </w:rPr>
            </w:pPr>
          </w:p>
          <w:p w:rsidR="005A039C" w:rsidRPr="005A039C" w:rsidRDefault="005A039C" w:rsidP="005A039C">
            <w:pPr>
              <w:jc w:val="center"/>
              <w:rPr>
                <w:rFonts w:ascii="Arial" w:eastAsia="Times New Roman" w:hAnsi="Arial" w:cs="Arial"/>
                <w:b/>
                <w:sz w:val="18"/>
                <w:szCs w:val="18"/>
              </w:rPr>
            </w:pPr>
            <w:r w:rsidRPr="005A039C">
              <w:rPr>
                <w:rFonts w:ascii="Arial" w:eastAsia="Times New Roman" w:hAnsi="Arial" w:cs="Arial"/>
                <w:b/>
                <w:sz w:val="18"/>
                <w:szCs w:val="18"/>
              </w:rPr>
              <w:t>75%</w:t>
            </w:r>
          </w:p>
        </w:tc>
        <w:tc>
          <w:tcPr>
            <w:tcW w:w="21"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4: Engage In Practice-informed Research and Research-informed Practice</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5A039C" w:rsidRDefault="003E08FF" w:rsidP="00026196">
            <w:pPr>
              <w:rPr>
                <w:rFonts w:eastAsia="Times New Roman" w:cs="Times New Roman"/>
                <w:sz w:val="18"/>
                <w:szCs w:val="18"/>
              </w:rPr>
            </w:pPr>
          </w:p>
          <w:p w:rsidR="003E08FF" w:rsidRPr="005A039C" w:rsidRDefault="008746FA" w:rsidP="00026196">
            <w:pPr>
              <w:jc w:val="center"/>
              <w:rPr>
                <w:rFonts w:eastAsia="Times New Roman" w:cs="Times New Roman"/>
                <w:sz w:val="18"/>
                <w:szCs w:val="18"/>
              </w:rPr>
            </w:pPr>
            <w:r w:rsidRPr="005A039C">
              <w:rPr>
                <w:rFonts w:ascii="Arial" w:eastAsia="Times New Roman" w:hAnsi="Arial" w:cs="Arial"/>
                <w:b/>
                <w:bCs/>
                <w:color w:val="000000"/>
                <w:sz w:val="18"/>
                <w:szCs w:val="18"/>
              </w:rPr>
              <w:t>85.5</w:t>
            </w:r>
            <w:r w:rsidR="003E08FF" w:rsidRPr="005A039C">
              <w:rPr>
                <w:rFonts w:ascii="Arial" w:eastAsia="Times New Roman" w:hAnsi="Arial" w:cs="Arial"/>
                <w:b/>
                <w:bCs/>
                <w:color w:val="000000"/>
                <w:sz w:val="18"/>
                <w:szCs w:val="18"/>
              </w:rPr>
              <w:t>%</w:t>
            </w:r>
          </w:p>
        </w:tc>
        <w:tc>
          <w:tcPr>
            <w:tcW w:w="21"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5: Engage in Policy Practice</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5A039C" w:rsidRDefault="003E08FF" w:rsidP="00026196">
            <w:pPr>
              <w:rPr>
                <w:rFonts w:eastAsia="Times New Roman" w:cs="Times New Roman"/>
                <w:sz w:val="18"/>
                <w:szCs w:val="18"/>
              </w:rPr>
            </w:pPr>
          </w:p>
          <w:p w:rsidR="003E08FF" w:rsidRPr="005A039C" w:rsidRDefault="008746FA" w:rsidP="00026196">
            <w:pPr>
              <w:jc w:val="center"/>
              <w:rPr>
                <w:rFonts w:eastAsia="Times New Roman" w:cs="Times New Roman"/>
                <w:sz w:val="18"/>
                <w:szCs w:val="18"/>
              </w:rPr>
            </w:pPr>
            <w:r w:rsidRPr="005A039C">
              <w:rPr>
                <w:rFonts w:ascii="Arial" w:eastAsia="Times New Roman" w:hAnsi="Arial" w:cs="Arial"/>
                <w:b/>
                <w:bCs/>
                <w:color w:val="000000"/>
                <w:sz w:val="18"/>
                <w:szCs w:val="18"/>
              </w:rPr>
              <w:t>100</w:t>
            </w:r>
            <w:r w:rsidR="003E08FF" w:rsidRPr="005A039C">
              <w:rPr>
                <w:rFonts w:ascii="Arial" w:eastAsia="Times New Roman" w:hAnsi="Arial" w:cs="Arial"/>
                <w:b/>
                <w:bCs/>
                <w:color w:val="000000"/>
                <w:sz w:val="18"/>
                <w:szCs w:val="18"/>
              </w:rPr>
              <w:t>%</w:t>
            </w:r>
          </w:p>
        </w:tc>
        <w:tc>
          <w:tcPr>
            <w:tcW w:w="21"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6: Engage with Individuals, Families, Groups, Organizations, and Communities</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Default="003E08FF" w:rsidP="005A039C">
            <w:pPr>
              <w:rPr>
                <w:rFonts w:eastAsia="Times New Roman" w:cs="Times New Roman"/>
                <w:sz w:val="18"/>
                <w:szCs w:val="18"/>
              </w:rPr>
            </w:pPr>
          </w:p>
          <w:p w:rsidR="004C74FE" w:rsidRPr="004C74FE" w:rsidRDefault="004C74FE" w:rsidP="004C74FE">
            <w:pPr>
              <w:jc w:val="center"/>
              <w:rPr>
                <w:rFonts w:ascii="Arial" w:eastAsia="Times New Roman" w:hAnsi="Arial" w:cs="Arial"/>
                <w:b/>
                <w:sz w:val="18"/>
                <w:szCs w:val="18"/>
              </w:rPr>
            </w:pPr>
            <w:r>
              <w:rPr>
                <w:rFonts w:ascii="Arial" w:eastAsia="Times New Roman" w:hAnsi="Arial" w:cs="Arial"/>
                <w:b/>
                <w:sz w:val="18"/>
                <w:szCs w:val="18"/>
              </w:rPr>
              <w:t>100%</w:t>
            </w:r>
          </w:p>
        </w:tc>
        <w:tc>
          <w:tcPr>
            <w:tcW w:w="21"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7: Assess Individuals, Families, Groups, Organizations, and Communities</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Default="003E08FF" w:rsidP="005A039C">
            <w:pPr>
              <w:rPr>
                <w:rFonts w:eastAsia="Times New Roman" w:cs="Times New Roman"/>
                <w:sz w:val="18"/>
                <w:szCs w:val="18"/>
              </w:rPr>
            </w:pPr>
          </w:p>
          <w:p w:rsidR="004C74FE" w:rsidRPr="004C74FE" w:rsidRDefault="004C74FE" w:rsidP="004C74FE">
            <w:pPr>
              <w:jc w:val="center"/>
              <w:rPr>
                <w:rFonts w:ascii="Arial" w:eastAsia="Times New Roman" w:hAnsi="Arial" w:cs="Arial"/>
                <w:b/>
                <w:sz w:val="18"/>
                <w:szCs w:val="18"/>
              </w:rPr>
            </w:pPr>
            <w:r>
              <w:rPr>
                <w:rFonts w:ascii="Arial" w:eastAsia="Times New Roman" w:hAnsi="Arial" w:cs="Arial"/>
                <w:b/>
                <w:sz w:val="18"/>
                <w:szCs w:val="18"/>
              </w:rPr>
              <w:t>93.75%</w:t>
            </w:r>
          </w:p>
        </w:tc>
        <w:tc>
          <w:tcPr>
            <w:tcW w:w="21"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8: Intervene with Individuals, Families, Groups, Organizations, and Communities</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5A039C" w:rsidRDefault="003E08FF" w:rsidP="005A039C">
            <w:pPr>
              <w:rPr>
                <w:rFonts w:eastAsia="Times New Roman" w:cs="Times New Roman"/>
                <w:sz w:val="18"/>
                <w:szCs w:val="18"/>
              </w:rPr>
            </w:pPr>
          </w:p>
          <w:p w:rsidR="005A039C" w:rsidRPr="005A039C" w:rsidRDefault="005A039C" w:rsidP="005A039C">
            <w:pPr>
              <w:jc w:val="center"/>
              <w:rPr>
                <w:rFonts w:ascii="Arial" w:eastAsia="Times New Roman" w:hAnsi="Arial" w:cs="Arial"/>
                <w:b/>
                <w:sz w:val="18"/>
                <w:szCs w:val="18"/>
              </w:rPr>
            </w:pPr>
            <w:r w:rsidRPr="005A039C">
              <w:rPr>
                <w:rFonts w:ascii="Arial" w:eastAsia="Times New Roman" w:hAnsi="Arial" w:cs="Arial"/>
                <w:b/>
                <w:sz w:val="18"/>
                <w:szCs w:val="18"/>
              </w:rPr>
              <w:t>93.75%</w:t>
            </w:r>
          </w:p>
        </w:tc>
        <w:tc>
          <w:tcPr>
            <w:tcW w:w="21"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9: Evaluate Practice with Individuals, Families, Groups, Organizations, and Communities</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5A039C" w:rsidRDefault="003E08FF" w:rsidP="00026196">
            <w:pPr>
              <w:rPr>
                <w:rFonts w:eastAsia="Times New Roman" w:cs="Times New Roman"/>
                <w:sz w:val="18"/>
                <w:szCs w:val="18"/>
              </w:rPr>
            </w:pPr>
          </w:p>
          <w:p w:rsidR="003E08FF" w:rsidRPr="005A039C" w:rsidRDefault="005A039C" w:rsidP="00026196">
            <w:pPr>
              <w:jc w:val="center"/>
              <w:rPr>
                <w:rFonts w:ascii="Arial" w:eastAsia="Times New Roman" w:hAnsi="Arial" w:cs="Arial"/>
                <w:b/>
                <w:sz w:val="18"/>
                <w:szCs w:val="18"/>
              </w:rPr>
            </w:pPr>
            <w:r w:rsidRPr="005A039C">
              <w:rPr>
                <w:rFonts w:ascii="Arial" w:eastAsia="Times New Roman" w:hAnsi="Arial" w:cs="Arial"/>
                <w:b/>
                <w:sz w:val="18"/>
                <w:szCs w:val="18"/>
              </w:rPr>
              <w:t>93%</w:t>
            </w:r>
          </w:p>
        </w:tc>
        <w:tc>
          <w:tcPr>
            <w:tcW w:w="21" w:type="dxa"/>
            <w:tcBorders>
              <w:top w:val="single" w:sz="6" w:space="0" w:color="000000"/>
              <w:left w:val="single" w:sz="2" w:space="0" w:color="000000"/>
              <w:bottom w:val="single" w:sz="6"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10: Demonstrate knowledge and skills needed to gain admission to graduate studies in social work or a related field</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5A039C" w:rsidRDefault="003E08FF" w:rsidP="00026196">
            <w:pPr>
              <w:rPr>
                <w:rFonts w:eastAsia="Times New Roman" w:cs="Times New Roman"/>
                <w:sz w:val="18"/>
                <w:szCs w:val="18"/>
              </w:rPr>
            </w:pPr>
          </w:p>
          <w:p w:rsidR="003E08FF" w:rsidRPr="005A039C" w:rsidRDefault="004C74FE" w:rsidP="00026196">
            <w:pPr>
              <w:jc w:val="center"/>
              <w:rPr>
                <w:rFonts w:eastAsia="Times New Roman" w:cs="Times New Roman"/>
                <w:sz w:val="18"/>
                <w:szCs w:val="18"/>
              </w:rPr>
            </w:pPr>
            <w:r>
              <w:rPr>
                <w:rFonts w:ascii="Arial" w:eastAsia="Times New Roman" w:hAnsi="Arial" w:cs="Arial"/>
                <w:b/>
                <w:bCs/>
                <w:color w:val="000000"/>
                <w:sz w:val="18"/>
                <w:szCs w:val="18"/>
              </w:rPr>
              <w:t>92.85</w:t>
            </w:r>
            <w:bookmarkStart w:id="0" w:name="_GoBack"/>
            <w:bookmarkEnd w:id="0"/>
            <w:r w:rsidR="003E08FF" w:rsidRPr="005A039C">
              <w:rPr>
                <w:rFonts w:ascii="Arial" w:eastAsia="Times New Roman" w:hAnsi="Arial" w:cs="Arial"/>
                <w:b/>
                <w:bCs/>
                <w:color w:val="000000"/>
                <w:sz w:val="18"/>
                <w:szCs w:val="18"/>
              </w:rPr>
              <w:t>%</w:t>
            </w:r>
          </w:p>
        </w:tc>
        <w:tc>
          <w:tcPr>
            <w:tcW w:w="21" w:type="dxa"/>
            <w:tcBorders>
              <w:top w:val="single" w:sz="6" w:space="0" w:color="000000"/>
              <w:left w:val="single" w:sz="2" w:space="0" w:color="000000"/>
              <w:bottom w:val="single" w:sz="2"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11:  Demonstrate the ability to uphold the values and ethics of the social work profession in the context of their personal faith.</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5A039C" w:rsidRDefault="003E08FF" w:rsidP="00026196">
            <w:pPr>
              <w:rPr>
                <w:rFonts w:eastAsia="Times New Roman" w:cs="Times New Roman"/>
                <w:sz w:val="18"/>
                <w:szCs w:val="18"/>
              </w:rPr>
            </w:pPr>
          </w:p>
          <w:p w:rsidR="003E08FF" w:rsidRPr="005A039C" w:rsidRDefault="005A039C" w:rsidP="00026196">
            <w:pPr>
              <w:jc w:val="center"/>
              <w:rPr>
                <w:rFonts w:ascii="Arial" w:eastAsia="Times New Roman" w:hAnsi="Arial" w:cs="Arial"/>
                <w:b/>
                <w:sz w:val="18"/>
                <w:szCs w:val="18"/>
              </w:rPr>
            </w:pPr>
            <w:r w:rsidRPr="005A039C">
              <w:rPr>
                <w:rFonts w:ascii="Arial" w:eastAsia="Times New Roman" w:hAnsi="Arial" w:cs="Arial"/>
                <w:b/>
                <w:sz w:val="18"/>
                <w:szCs w:val="18"/>
              </w:rPr>
              <w:t>78.5%</w:t>
            </w:r>
          </w:p>
        </w:tc>
        <w:tc>
          <w:tcPr>
            <w:tcW w:w="21" w:type="dxa"/>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r w:rsidR="003E08FF" w:rsidRPr="00252625" w:rsidTr="00026196">
        <w:tc>
          <w:tcPr>
            <w:tcW w:w="75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Competency 12:  Demonstrate a commitment to provide servant leadership in their personal and professional lives.</w:t>
            </w:r>
          </w:p>
        </w:tc>
        <w:tc>
          <w:tcPr>
            <w:tcW w:w="18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3E08FF" w:rsidRPr="00252625" w:rsidRDefault="003E08FF" w:rsidP="00026196">
            <w:pPr>
              <w:rPr>
                <w:rFonts w:eastAsia="Times New Roman" w:cs="Times New Roman"/>
                <w:szCs w:val="24"/>
              </w:rPr>
            </w:pPr>
          </w:p>
          <w:p w:rsidR="003E08FF" w:rsidRPr="00252625" w:rsidRDefault="003E08FF" w:rsidP="00026196">
            <w:pPr>
              <w:rPr>
                <w:rFonts w:eastAsia="Times New Roman" w:cs="Times New Roman"/>
                <w:szCs w:val="24"/>
              </w:rPr>
            </w:pPr>
            <w:r w:rsidRPr="00252625">
              <w:rPr>
                <w:rFonts w:ascii="Arial" w:eastAsia="Times New Roman" w:hAnsi="Arial" w:cs="Arial"/>
                <w:b/>
                <w:bCs/>
                <w:color w:val="000000"/>
                <w:sz w:val="16"/>
                <w:szCs w:val="16"/>
              </w:rPr>
              <w:t>80% at or above 3</w:t>
            </w:r>
          </w:p>
        </w:tc>
        <w:tc>
          <w:tcPr>
            <w:tcW w:w="3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3E08FF" w:rsidRPr="005A039C" w:rsidRDefault="003E08FF" w:rsidP="00026196">
            <w:pPr>
              <w:rPr>
                <w:rFonts w:eastAsia="Times New Roman" w:cs="Times New Roman"/>
                <w:sz w:val="18"/>
                <w:szCs w:val="18"/>
              </w:rPr>
            </w:pPr>
          </w:p>
          <w:p w:rsidR="003E08FF" w:rsidRPr="005A039C" w:rsidRDefault="005A039C" w:rsidP="00026196">
            <w:pPr>
              <w:jc w:val="center"/>
              <w:rPr>
                <w:rFonts w:ascii="Arial" w:eastAsia="Times New Roman" w:hAnsi="Arial" w:cs="Arial"/>
                <w:b/>
                <w:sz w:val="18"/>
                <w:szCs w:val="18"/>
              </w:rPr>
            </w:pPr>
            <w:r w:rsidRPr="005A039C">
              <w:rPr>
                <w:rFonts w:ascii="Arial" w:eastAsia="Times New Roman" w:hAnsi="Arial" w:cs="Arial"/>
                <w:b/>
                <w:sz w:val="18"/>
                <w:szCs w:val="18"/>
              </w:rPr>
              <w:t>100%</w:t>
            </w:r>
          </w:p>
        </w:tc>
        <w:tc>
          <w:tcPr>
            <w:tcW w:w="21" w:type="dxa"/>
            <w:tcBorders>
              <w:top w:val="single" w:sz="2" w:space="0" w:color="000000"/>
              <w:left w:val="single" w:sz="2" w:space="0" w:color="000000"/>
              <w:bottom w:val="single" w:sz="2" w:space="0" w:color="000000"/>
              <w:right w:val="single" w:sz="6" w:space="0" w:color="000000"/>
            </w:tcBorders>
            <w:tcMar>
              <w:top w:w="0" w:type="dxa"/>
              <w:left w:w="0" w:type="dxa"/>
              <w:bottom w:w="0" w:type="dxa"/>
              <w:right w:w="0" w:type="dxa"/>
            </w:tcMar>
            <w:hideMark/>
          </w:tcPr>
          <w:p w:rsidR="003E08FF" w:rsidRPr="00252625" w:rsidRDefault="003E08FF" w:rsidP="00026196">
            <w:pPr>
              <w:rPr>
                <w:rFonts w:eastAsia="Times New Roman" w:cs="Times New Roman"/>
                <w:szCs w:val="24"/>
              </w:rPr>
            </w:pPr>
          </w:p>
        </w:tc>
      </w:tr>
    </w:tbl>
    <w:p w:rsidR="00B36170" w:rsidRDefault="00B36170" w:rsidP="003E08FF"/>
    <w:sectPr w:rsidR="00B3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FF"/>
    <w:rsid w:val="003E08FF"/>
    <w:rsid w:val="004C74FE"/>
    <w:rsid w:val="005A039C"/>
    <w:rsid w:val="008746FA"/>
    <w:rsid w:val="00B36170"/>
    <w:rsid w:val="00B569EC"/>
    <w:rsid w:val="00C9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8C656-1CD0-46C8-AB96-4DBB4FDE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Lolly Bargerstock-Oyler</dc:creator>
  <cp:keywords/>
  <dc:description/>
  <cp:lastModifiedBy>Lolly Bargerstock-Oyler</cp:lastModifiedBy>
  <cp:revision>5</cp:revision>
  <dcterms:created xsi:type="dcterms:W3CDTF">2019-05-20T14:20:00Z</dcterms:created>
  <dcterms:modified xsi:type="dcterms:W3CDTF">2019-05-21T02:36:00Z</dcterms:modified>
</cp:coreProperties>
</file>